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93E6" w14:textId="5486D519" w:rsidR="002909FA" w:rsidRDefault="003019D6" w:rsidP="00745341">
      <w:pPr>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 xml:space="preserve"> </w:t>
      </w:r>
    </w:p>
    <w:p w14:paraId="1FE05EBC" w14:textId="77777777" w:rsidR="009A28F6" w:rsidRDefault="009A28F6" w:rsidP="00745341">
      <w:pPr>
        <w:spacing w:after="0" w:line="240" w:lineRule="auto"/>
        <w:jc w:val="both"/>
        <w:rPr>
          <w:rFonts w:ascii="Times New Roman" w:eastAsia="Times New Roman" w:hAnsi="Times New Roman" w:cs="Times New Roman"/>
          <w:kern w:val="0"/>
          <w:sz w:val="24"/>
          <w:szCs w:val="24"/>
          <w:lang w:eastAsia="it-IT"/>
          <w14:ligatures w14:val="none"/>
        </w:rPr>
      </w:pPr>
    </w:p>
    <w:p w14:paraId="5DA3D570" w14:textId="77777777" w:rsidR="009A28F6" w:rsidRDefault="009A28F6" w:rsidP="00745341">
      <w:pPr>
        <w:spacing w:after="0" w:line="240" w:lineRule="auto"/>
        <w:jc w:val="both"/>
        <w:rPr>
          <w:rFonts w:ascii="Times New Roman" w:eastAsia="Times New Roman" w:hAnsi="Times New Roman" w:cs="Times New Roman"/>
          <w:kern w:val="0"/>
          <w:sz w:val="24"/>
          <w:szCs w:val="24"/>
          <w:lang w:eastAsia="it-IT"/>
          <w14:ligatures w14:val="none"/>
        </w:rPr>
      </w:pPr>
    </w:p>
    <w:p w14:paraId="42BF8217" w14:textId="0A3B502E" w:rsidR="009A28F6" w:rsidRDefault="009A28F6" w:rsidP="009A28F6">
      <w:pPr>
        <w:spacing w:after="0" w:line="240" w:lineRule="auto"/>
        <w:jc w:val="center"/>
        <w:rPr>
          <w:rFonts w:ascii="Times New Roman" w:eastAsia="Times New Roman" w:hAnsi="Times New Roman" w:cs="Times New Roman"/>
          <w:b/>
          <w:bCs/>
          <w:kern w:val="0"/>
          <w:sz w:val="32"/>
          <w:szCs w:val="32"/>
          <w:lang w:eastAsia="it-IT"/>
          <w14:ligatures w14:val="none"/>
        </w:rPr>
      </w:pPr>
      <w:r w:rsidRPr="002A322C">
        <w:rPr>
          <w:rFonts w:ascii="Times New Roman" w:eastAsia="Times New Roman" w:hAnsi="Times New Roman" w:cs="Times New Roman"/>
          <w:b/>
          <w:bCs/>
          <w:kern w:val="0"/>
          <w:sz w:val="32"/>
          <w:szCs w:val="32"/>
          <w:lang w:eastAsia="it-IT"/>
          <w14:ligatures w14:val="none"/>
        </w:rPr>
        <w:t>Comunicato stampa</w:t>
      </w:r>
    </w:p>
    <w:p w14:paraId="6F0F1FAD" w14:textId="77777777" w:rsidR="002A322C" w:rsidRPr="002A322C" w:rsidRDefault="002A322C" w:rsidP="009A28F6">
      <w:pPr>
        <w:spacing w:after="0" w:line="240" w:lineRule="auto"/>
        <w:jc w:val="center"/>
        <w:rPr>
          <w:rFonts w:ascii="Times New Roman" w:eastAsia="Times New Roman" w:hAnsi="Times New Roman" w:cs="Times New Roman"/>
          <w:b/>
          <w:bCs/>
          <w:kern w:val="0"/>
          <w:sz w:val="32"/>
          <w:szCs w:val="32"/>
          <w:lang w:eastAsia="it-IT"/>
          <w14:ligatures w14:val="none"/>
        </w:rPr>
      </w:pPr>
    </w:p>
    <w:p w14:paraId="5C1B8A0B" w14:textId="33451AFC" w:rsidR="00565659" w:rsidRDefault="00565659" w:rsidP="00565659">
      <w:pPr>
        <w:spacing w:after="0" w:line="240" w:lineRule="auto"/>
        <w:jc w:val="center"/>
        <w:rPr>
          <w:rFonts w:ascii="Times New Roman" w:eastAsia="Times New Roman" w:hAnsi="Times New Roman" w:cs="Times New Roman"/>
          <w:b/>
          <w:bCs/>
          <w:kern w:val="0"/>
          <w:sz w:val="32"/>
          <w:szCs w:val="32"/>
          <w:lang w:eastAsia="it-IT"/>
          <w14:ligatures w14:val="none"/>
        </w:rPr>
      </w:pPr>
      <w:r w:rsidRPr="00565659">
        <w:rPr>
          <w:rFonts w:ascii="Times New Roman" w:eastAsia="Times New Roman" w:hAnsi="Times New Roman" w:cs="Times New Roman"/>
          <w:b/>
          <w:bCs/>
          <w:kern w:val="0"/>
          <w:sz w:val="32"/>
          <w:szCs w:val="32"/>
          <w:lang w:eastAsia="it-IT"/>
          <w14:ligatures w14:val="none"/>
        </w:rPr>
        <w:t xml:space="preserve">Presentata la nuova guida </w:t>
      </w:r>
      <w:r>
        <w:rPr>
          <w:rFonts w:ascii="Times New Roman" w:eastAsia="Times New Roman" w:hAnsi="Times New Roman" w:cs="Times New Roman"/>
          <w:b/>
          <w:bCs/>
          <w:kern w:val="0"/>
          <w:sz w:val="32"/>
          <w:szCs w:val="32"/>
          <w:lang w:eastAsia="it-IT"/>
          <w14:ligatures w14:val="none"/>
        </w:rPr>
        <w:br/>
      </w:r>
      <w:r w:rsidRPr="00565659">
        <w:rPr>
          <w:rFonts w:ascii="Times New Roman" w:eastAsia="Times New Roman" w:hAnsi="Times New Roman" w:cs="Times New Roman"/>
          <w:b/>
          <w:bCs/>
          <w:kern w:val="0"/>
          <w:sz w:val="32"/>
          <w:szCs w:val="32"/>
          <w:lang w:eastAsia="it-IT"/>
          <w14:ligatures w14:val="none"/>
        </w:rPr>
        <w:t>"Carlo Alberto e il Museo Nazionale del Risorgimento Italiano"</w:t>
      </w:r>
    </w:p>
    <w:p w14:paraId="76D3EA73" w14:textId="77777777" w:rsidR="00565659" w:rsidRPr="00565659" w:rsidRDefault="00565659" w:rsidP="00565659">
      <w:pPr>
        <w:spacing w:after="0" w:line="240" w:lineRule="auto"/>
        <w:jc w:val="center"/>
        <w:rPr>
          <w:rFonts w:ascii="Times New Roman" w:eastAsia="Times New Roman" w:hAnsi="Times New Roman" w:cs="Times New Roman"/>
          <w:b/>
          <w:bCs/>
          <w:kern w:val="0"/>
          <w:sz w:val="32"/>
          <w:szCs w:val="32"/>
          <w:lang w:eastAsia="it-IT"/>
          <w14:ligatures w14:val="none"/>
        </w:rPr>
      </w:pPr>
    </w:p>
    <w:p w14:paraId="2C87F7CD" w14:textId="77777777" w:rsidR="00565659" w:rsidRDefault="00565659" w:rsidP="00565659">
      <w:pPr>
        <w:spacing w:after="0" w:line="240" w:lineRule="auto"/>
        <w:jc w:val="center"/>
        <w:rPr>
          <w:rFonts w:ascii="Times New Roman" w:eastAsia="Times New Roman" w:hAnsi="Times New Roman" w:cs="Times New Roman"/>
          <w:b/>
          <w:bCs/>
          <w:kern w:val="0"/>
          <w:sz w:val="24"/>
          <w:szCs w:val="24"/>
          <w:lang w:eastAsia="it-IT"/>
          <w14:ligatures w14:val="none"/>
        </w:rPr>
      </w:pPr>
      <w:r w:rsidRPr="00565659">
        <w:rPr>
          <w:rFonts w:ascii="Times New Roman" w:eastAsia="Times New Roman" w:hAnsi="Times New Roman" w:cs="Times New Roman"/>
          <w:b/>
          <w:bCs/>
          <w:kern w:val="0"/>
          <w:sz w:val="24"/>
          <w:szCs w:val="24"/>
          <w:lang w:eastAsia="it-IT"/>
          <w14:ligatures w14:val="none"/>
        </w:rPr>
        <w:t>Primo risultato della partnership triennale</w:t>
      </w:r>
    </w:p>
    <w:p w14:paraId="12F5720C" w14:textId="019782F7" w:rsidR="002A322C" w:rsidRDefault="00565659" w:rsidP="00565659">
      <w:pPr>
        <w:spacing w:after="0" w:line="240" w:lineRule="auto"/>
        <w:jc w:val="center"/>
        <w:rPr>
          <w:rFonts w:ascii="Times New Roman" w:eastAsia="Times New Roman" w:hAnsi="Times New Roman" w:cs="Times New Roman"/>
          <w:b/>
          <w:bCs/>
          <w:kern w:val="0"/>
          <w:sz w:val="24"/>
          <w:szCs w:val="24"/>
          <w:lang w:eastAsia="it-IT"/>
          <w14:ligatures w14:val="none"/>
        </w:rPr>
      </w:pPr>
      <w:r w:rsidRPr="00565659">
        <w:rPr>
          <w:rFonts w:ascii="Times New Roman" w:eastAsia="Times New Roman" w:hAnsi="Times New Roman" w:cs="Times New Roman"/>
          <w:b/>
          <w:bCs/>
          <w:kern w:val="0"/>
          <w:sz w:val="24"/>
          <w:szCs w:val="24"/>
          <w:lang w:eastAsia="it-IT"/>
          <w14:ligatures w14:val="none"/>
        </w:rPr>
        <w:t xml:space="preserve"> tra Museo Nazionale del Risorgimento Italiano e Rotary Club</w:t>
      </w:r>
    </w:p>
    <w:p w14:paraId="4BC1BB1A" w14:textId="77777777" w:rsidR="00565659" w:rsidRDefault="00565659" w:rsidP="00565659">
      <w:pPr>
        <w:spacing w:after="0" w:line="360" w:lineRule="auto"/>
        <w:jc w:val="both"/>
        <w:rPr>
          <w:rFonts w:ascii="Times New Roman" w:eastAsia="Times New Roman" w:hAnsi="Times New Roman" w:cs="Times New Roman"/>
          <w:i/>
          <w:iCs/>
          <w:kern w:val="0"/>
          <w:sz w:val="24"/>
          <w:szCs w:val="24"/>
          <w:lang w:eastAsia="it-IT"/>
          <w14:ligatures w14:val="none"/>
        </w:rPr>
      </w:pPr>
    </w:p>
    <w:p w14:paraId="1D985670" w14:textId="0D0101DD" w:rsidR="00565659" w:rsidRPr="00565659" w:rsidRDefault="00565659" w:rsidP="00565659">
      <w:pPr>
        <w:spacing w:before="100" w:beforeAutospacing="1" w:after="100" w:afterAutospacing="1" w:line="360" w:lineRule="auto"/>
        <w:jc w:val="both"/>
        <w:rPr>
          <w:rFonts w:ascii="Times New Roman" w:eastAsia="Times New Roman" w:hAnsi="Times New Roman" w:cs="Times New Roman"/>
          <w:kern w:val="0"/>
          <w:sz w:val="24"/>
          <w:szCs w:val="24"/>
          <w:lang w:eastAsia="it-IT"/>
          <w14:ligatures w14:val="none"/>
        </w:rPr>
      </w:pPr>
      <w:r w:rsidRPr="00565659">
        <w:rPr>
          <w:rFonts w:ascii="Times New Roman" w:eastAsia="Times New Roman" w:hAnsi="Times New Roman" w:cs="Times New Roman"/>
          <w:i/>
          <w:iCs/>
          <w:kern w:val="0"/>
          <w:sz w:val="24"/>
          <w:szCs w:val="24"/>
          <w:lang w:eastAsia="it-IT"/>
          <w14:ligatures w14:val="none"/>
        </w:rPr>
        <w:t>Torino, 17 settembre 2025</w:t>
      </w:r>
      <w:r w:rsidRPr="00565659">
        <w:rPr>
          <w:rFonts w:ascii="Times New Roman" w:eastAsia="Times New Roman" w:hAnsi="Times New Roman" w:cs="Times New Roman"/>
          <w:kern w:val="0"/>
          <w:sz w:val="24"/>
          <w:szCs w:val="24"/>
          <w:lang w:eastAsia="it-IT"/>
          <w14:ligatures w14:val="none"/>
        </w:rPr>
        <w:t xml:space="preserve"> - Una nuova guida tematica dedicata alla figura di Carlo Alberto di Savoia: è il primo risultato concreto frutto dell'accordo triennale siglato tra il Rotary Club</w:t>
      </w:r>
      <w:r w:rsidR="00112AB6">
        <w:rPr>
          <w:rFonts w:ascii="Times New Roman" w:eastAsia="Times New Roman" w:hAnsi="Times New Roman" w:cs="Times New Roman"/>
          <w:kern w:val="0"/>
          <w:sz w:val="24"/>
          <w:szCs w:val="24"/>
          <w:lang w:eastAsia="it-IT"/>
          <w14:ligatures w14:val="none"/>
        </w:rPr>
        <w:t>,</w:t>
      </w:r>
      <w:r w:rsidRPr="00565659">
        <w:rPr>
          <w:rFonts w:ascii="Times New Roman" w:eastAsia="Times New Roman" w:hAnsi="Times New Roman" w:cs="Times New Roman"/>
          <w:kern w:val="0"/>
          <w:sz w:val="24"/>
          <w:szCs w:val="24"/>
          <w:lang w:eastAsia="it-IT"/>
          <w14:ligatures w14:val="none"/>
        </w:rPr>
        <w:t xml:space="preserve"> Distretto 2031 e il Museo Nazionale del Risorgimento Italiano. </w:t>
      </w:r>
    </w:p>
    <w:p w14:paraId="3E4187B6" w14:textId="2465ED5E" w:rsidR="00565659" w:rsidRDefault="00565659" w:rsidP="00565659">
      <w:pPr>
        <w:spacing w:before="100" w:beforeAutospacing="1" w:after="100" w:afterAutospacing="1" w:line="360" w:lineRule="auto"/>
        <w:jc w:val="both"/>
        <w:rPr>
          <w:rFonts w:ascii="Times New Roman" w:eastAsia="Times New Roman" w:hAnsi="Times New Roman" w:cs="Times New Roman"/>
          <w:kern w:val="0"/>
          <w:sz w:val="24"/>
          <w:szCs w:val="24"/>
          <w:lang w:eastAsia="it-IT"/>
          <w14:ligatures w14:val="none"/>
        </w:rPr>
      </w:pPr>
      <w:r w:rsidRPr="00565659">
        <w:rPr>
          <w:rFonts w:ascii="Times New Roman" w:eastAsia="Times New Roman" w:hAnsi="Times New Roman" w:cs="Times New Roman"/>
          <w:kern w:val="0"/>
          <w:sz w:val="24"/>
          <w:szCs w:val="24"/>
          <w:lang w:eastAsia="it-IT"/>
          <w14:ligatures w14:val="none"/>
        </w:rPr>
        <w:t xml:space="preserve">A presentare </w:t>
      </w:r>
      <w:r>
        <w:rPr>
          <w:rFonts w:ascii="Times New Roman" w:eastAsia="Times New Roman" w:hAnsi="Times New Roman" w:cs="Times New Roman"/>
          <w:kern w:val="0"/>
          <w:sz w:val="24"/>
          <w:szCs w:val="24"/>
          <w:lang w:eastAsia="it-IT"/>
          <w14:ligatures w14:val="none"/>
        </w:rPr>
        <w:t xml:space="preserve">“Carlo Alberto e il Museo Nazionale del Risorgimento”, questo il titolo della guida in doppio formato cartaceo e digitale, </w:t>
      </w:r>
      <w:r w:rsidRPr="00565659">
        <w:rPr>
          <w:rFonts w:ascii="Times New Roman" w:eastAsia="Times New Roman" w:hAnsi="Times New Roman" w:cs="Times New Roman"/>
          <w:kern w:val="0"/>
          <w:sz w:val="24"/>
          <w:szCs w:val="24"/>
          <w:lang w:eastAsia="it-IT"/>
          <w14:ligatures w14:val="none"/>
        </w:rPr>
        <w:t xml:space="preserve"> </w:t>
      </w:r>
      <w:r>
        <w:rPr>
          <w:rFonts w:ascii="Times New Roman" w:eastAsia="Times New Roman" w:hAnsi="Times New Roman" w:cs="Times New Roman"/>
          <w:kern w:val="0"/>
          <w:sz w:val="24"/>
          <w:szCs w:val="24"/>
          <w:lang w:eastAsia="it-IT"/>
          <w14:ligatures w14:val="none"/>
        </w:rPr>
        <w:t xml:space="preserve"> sono stati  </w:t>
      </w:r>
      <w:r w:rsidRPr="00565659">
        <w:rPr>
          <w:rFonts w:ascii="Times New Roman" w:eastAsia="Times New Roman" w:hAnsi="Times New Roman" w:cs="Times New Roman"/>
          <w:kern w:val="0"/>
          <w:sz w:val="24"/>
          <w:szCs w:val="24"/>
          <w:lang w:eastAsia="it-IT"/>
          <w14:ligatures w14:val="none"/>
        </w:rPr>
        <w:t xml:space="preserve"> i vertici del Museo, la presidente </w:t>
      </w:r>
      <w:r w:rsidRPr="00565659">
        <w:rPr>
          <w:rFonts w:ascii="Times New Roman" w:eastAsia="Times New Roman" w:hAnsi="Times New Roman" w:cs="Times New Roman"/>
          <w:b/>
          <w:bCs/>
          <w:kern w:val="0"/>
          <w:sz w:val="24"/>
          <w:szCs w:val="24"/>
          <w:lang w:eastAsia="it-IT"/>
          <w14:ligatures w14:val="none"/>
        </w:rPr>
        <w:t>Luisa Papotti</w:t>
      </w:r>
      <w:r w:rsidRPr="00565659">
        <w:rPr>
          <w:rFonts w:ascii="Times New Roman" w:eastAsia="Times New Roman" w:hAnsi="Times New Roman" w:cs="Times New Roman"/>
          <w:kern w:val="0"/>
          <w:sz w:val="24"/>
          <w:szCs w:val="24"/>
          <w:lang w:eastAsia="it-IT"/>
          <w14:ligatures w14:val="none"/>
        </w:rPr>
        <w:t xml:space="preserve"> e il direttore </w:t>
      </w:r>
      <w:r w:rsidRPr="00565659">
        <w:rPr>
          <w:rFonts w:ascii="Times New Roman" w:eastAsia="Times New Roman" w:hAnsi="Times New Roman" w:cs="Times New Roman"/>
          <w:b/>
          <w:bCs/>
          <w:kern w:val="0"/>
          <w:sz w:val="24"/>
          <w:szCs w:val="24"/>
          <w:lang w:eastAsia="it-IT"/>
          <w14:ligatures w14:val="none"/>
        </w:rPr>
        <w:t>Alessandro Bollo</w:t>
      </w:r>
      <w:r w:rsidRPr="00565659">
        <w:rPr>
          <w:rFonts w:ascii="Times New Roman" w:eastAsia="Times New Roman" w:hAnsi="Times New Roman" w:cs="Times New Roman"/>
          <w:kern w:val="0"/>
          <w:sz w:val="24"/>
          <w:szCs w:val="24"/>
          <w:lang w:eastAsia="it-IT"/>
          <w14:ligatures w14:val="none"/>
        </w:rPr>
        <w:t xml:space="preserve">, insieme alla professoressa </w:t>
      </w:r>
      <w:r w:rsidRPr="00565659">
        <w:rPr>
          <w:rFonts w:ascii="Times New Roman" w:eastAsia="Times New Roman" w:hAnsi="Times New Roman" w:cs="Times New Roman"/>
          <w:b/>
          <w:bCs/>
          <w:kern w:val="0"/>
          <w:sz w:val="24"/>
          <w:szCs w:val="24"/>
          <w:lang w:eastAsia="it-IT"/>
          <w14:ligatures w14:val="none"/>
        </w:rPr>
        <w:t>Silvia Cavicchioli</w:t>
      </w:r>
      <w:r w:rsidRPr="00565659">
        <w:rPr>
          <w:rFonts w:ascii="Times New Roman" w:eastAsia="Times New Roman" w:hAnsi="Times New Roman" w:cs="Times New Roman"/>
          <w:kern w:val="0"/>
          <w:sz w:val="24"/>
          <w:szCs w:val="24"/>
          <w:lang w:eastAsia="it-IT"/>
          <w14:ligatures w14:val="none"/>
        </w:rPr>
        <w:t xml:space="preserve">, docente di Storia del Risorgimento all'Università di Torino e direttore scientifico del Museo e  alla ricercatrice </w:t>
      </w:r>
      <w:r w:rsidRPr="00565659">
        <w:rPr>
          <w:rFonts w:ascii="Times New Roman" w:eastAsia="Times New Roman" w:hAnsi="Times New Roman" w:cs="Times New Roman"/>
          <w:b/>
          <w:bCs/>
          <w:kern w:val="0"/>
          <w:sz w:val="24"/>
          <w:szCs w:val="24"/>
          <w:lang w:eastAsia="it-IT"/>
          <w14:ligatures w14:val="none"/>
        </w:rPr>
        <w:t xml:space="preserve">Elisa </w:t>
      </w:r>
      <w:proofErr w:type="spellStart"/>
      <w:r w:rsidRPr="00565659">
        <w:rPr>
          <w:rFonts w:ascii="Times New Roman" w:eastAsia="Times New Roman" w:hAnsi="Times New Roman" w:cs="Times New Roman"/>
          <w:b/>
          <w:bCs/>
          <w:kern w:val="0"/>
          <w:sz w:val="24"/>
          <w:szCs w:val="24"/>
          <w:lang w:eastAsia="it-IT"/>
          <w14:ligatures w14:val="none"/>
        </w:rPr>
        <w:t>Yeuillaz</w:t>
      </w:r>
      <w:proofErr w:type="spellEnd"/>
      <w:r w:rsidRPr="00565659">
        <w:rPr>
          <w:rFonts w:ascii="Times New Roman" w:eastAsia="Times New Roman" w:hAnsi="Times New Roman" w:cs="Times New Roman"/>
          <w:kern w:val="0"/>
          <w:sz w:val="24"/>
          <w:szCs w:val="24"/>
          <w:lang w:eastAsia="it-IT"/>
          <w14:ligatures w14:val="none"/>
        </w:rPr>
        <w:t xml:space="preserve">, che ha condotto un approfondito lavoro di ricerca attorno alla figura di uno dei protagonisti del Risorgimento italiano, che da semplice principe di un ramo secondario dei Savoia si trasformò in reggente e infine in re, proprio tra le mura di Palazzo Carignano. </w:t>
      </w:r>
    </w:p>
    <w:p w14:paraId="7838D416" w14:textId="754FE3D2" w:rsidR="00565659" w:rsidRPr="00565659" w:rsidRDefault="00565659" w:rsidP="00565659">
      <w:pPr>
        <w:spacing w:before="100" w:beforeAutospacing="1" w:after="100" w:afterAutospacing="1" w:line="36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La ricerca è stata</w:t>
      </w:r>
      <w:r w:rsidRPr="00565659">
        <w:rPr>
          <w:rFonts w:ascii="Times New Roman" w:eastAsia="Times New Roman" w:hAnsi="Times New Roman" w:cs="Times New Roman"/>
          <w:kern w:val="0"/>
          <w:sz w:val="24"/>
          <w:szCs w:val="24"/>
          <w:lang w:eastAsia="it-IT"/>
          <w14:ligatures w14:val="none"/>
        </w:rPr>
        <w:t xml:space="preserve"> sostenuta dal</w:t>
      </w:r>
      <w:r w:rsidR="005D5809">
        <w:rPr>
          <w:rFonts w:ascii="Times New Roman" w:eastAsia="Times New Roman" w:hAnsi="Times New Roman" w:cs="Times New Roman"/>
          <w:kern w:val="0"/>
          <w:sz w:val="24"/>
          <w:szCs w:val="24"/>
          <w:lang w:eastAsia="it-IT"/>
          <w14:ligatures w14:val="none"/>
        </w:rPr>
        <w:t xml:space="preserve"> </w:t>
      </w:r>
      <w:r w:rsidR="00334607">
        <w:rPr>
          <w:rFonts w:ascii="Times New Roman" w:eastAsia="Times New Roman" w:hAnsi="Times New Roman" w:cs="Times New Roman"/>
          <w:b/>
          <w:bCs/>
          <w:kern w:val="0"/>
          <w:sz w:val="24"/>
          <w:szCs w:val="24"/>
          <w:lang w:eastAsia="it-IT"/>
          <w14:ligatures w14:val="none"/>
        </w:rPr>
        <w:t>Rotary</w:t>
      </w:r>
      <w:r w:rsidR="00334607">
        <w:rPr>
          <w:rFonts w:ascii="Times New Roman" w:eastAsia="Times New Roman" w:hAnsi="Times New Roman" w:cs="Times New Roman"/>
          <w:kern w:val="0"/>
          <w:sz w:val="24"/>
          <w:szCs w:val="24"/>
          <w:lang w:eastAsia="it-IT"/>
          <w14:ligatures w14:val="none"/>
        </w:rPr>
        <w:t xml:space="preserve"> </w:t>
      </w:r>
      <w:r w:rsidR="004568E5">
        <w:rPr>
          <w:rFonts w:ascii="Times New Roman" w:eastAsia="Times New Roman" w:hAnsi="Times New Roman" w:cs="Times New Roman"/>
          <w:b/>
          <w:bCs/>
          <w:kern w:val="0"/>
          <w:sz w:val="24"/>
          <w:szCs w:val="24"/>
          <w:lang w:eastAsia="it-IT"/>
          <w14:ligatures w14:val="none"/>
        </w:rPr>
        <w:t xml:space="preserve">Club </w:t>
      </w:r>
      <w:r w:rsidRPr="00565659">
        <w:rPr>
          <w:rFonts w:ascii="Times New Roman" w:eastAsia="Times New Roman" w:hAnsi="Times New Roman" w:cs="Times New Roman"/>
          <w:kern w:val="0"/>
          <w:sz w:val="24"/>
          <w:szCs w:val="24"/>
          <w:lang w:eastAsia="it-IT"/>
          <w14:ligatures w14:val="none"/>
        </w:rPr>
        <w:t xml:space="preserve">con una borsa di studio, nell’ambito di un </w:t>
      </w:r>
      <w:r w:rsidRPr="00565659">
        <w:rPr>
          <w:rFonts w:ascii="Times New Roman" w:eastAsia="Times New Roman" w:hAnsi="Times New Roman" w:cs="Times New Roman"/>
          <w:b/>
          <w:bCs/>
          <w:kern w:val="0"/>
          <w:sz w:val="24"/>
          <w:szCs w:val="24"/>
          <w:lang w:eastAsia="it-IT"/>
          <w14:ligatures w14:val="none"/>
        </w:rPr>
        <w:t>accordo triennale</w:t>
      </w:r>
      <w:r w:rsidRPr="00565659">
        <w:rPr>
          <w:rFonts w:ascii="Times New Roman" w:eastAsia="Times New Roman" w:hAnsi="Times New Roman" w:cs="Times New Roman"/>
          <w:kern w:val="0"/>
          <w:sz w:val="24"/>
          <w:szCs w:val="24"/>
          <w:lang w:eastAsia="it-IT"/>
          <w14:ligatures w14:val="none"/>
        </w:rPr>
        <w:t xml:space="preserve"> tra le due istituzioni, come sottolineato da </w:t>
      </w:r>
      <w:r w:rsidRPr="00565659">
        <w:rPr>
          <w:rFonts w:ascii="Times New Roman" w:eastAsia="Times New Roman" w:hAnsi="Times New Roman" w:cs="Times New Roman"/>
          <w:b/>
          <w:bCs/>
          <w:kern w:val="0"/>
          <w:sz w:val="24"/>
          <w:szCs w:val="24"/>
          <w:lang w:eastAsia="it-IT"/>
          <w14:ligatures w14:val="none"/>
        </w:rPr>
        <w:t>Vincenzo Carena</w:t>
      </w:r>
      <w:r w:rsidRPr="00565659">
        <w:rPr>
          <w:rFonts w:ascii="Times New Roman" w:eastAsia="Times New Roman" w:hAnsi="Times New Roman" w:cs="Times New Roman"/>
          <w:kern w:val="0"/>
          <w:sz w:val="24"/>
          <w:szCs w:val="24"/>
          <w:lang w:eastAsia="it-IT"/>
          <w14:ligatures w14:val="none"/>
        </w:rPr>
        <w:t xml:space="preserve">, Governatore del Distretto </w:t>
      </w:r>
      <w:r w:rsidR="0075560F">
        <w:rPr>
          <w:rFonts w:ascii="Times New Roman" w:eastAsia="Times New Roman" w:hAnsi="Times New Roman" w:cs="Times New Roman"/>
          <w:kern w:val="0"/>
          <w:sz w:val="24"/>
          <w:szCs w:val="24"/>
          <w:lang w:eastAsia="it-IT"/>
          <w14:ligatures w14:val="none"/>
        </w:rPr>
        <w:t xml:space="preserve">Rotary </w:t>
      </w:r>
      <w:r w:rsidRPr="00565659">
        <w:rPr>
          <w:rFonts w:ascii="Times New Roman" w:eastAsia="Times New Roman" w:hAnsi="Times New Roman" w:cs="Times New Roman"/>
          <w:kern w:val="0"/>
          <w:sz w:val="24"/>
          <w:szCs w:val="24"/>
          <w:lang w:eastAsia="it-IT"/>
          <w14:ligatures w14:val="none"/>
        </w:rPr>
        <w:t xml:space="preserve">2031 </w:t>
      </w:r>
      <w:r w:rsidR="00540304">
        <w:rPr>
          <w:rFonts w:ascii="Times New Roman" w:eastAsia="Times New Roman" w:hAnsi="Times New Roman" w:cs="Times New Roman"/>
          <w:kern w:val="0"/>
          <w:sz w:val="24"/>
          <w:szCs w:val="24"/>
          <w:lang w:eastAsia="it-IT"/>
          <w14:ligatures w14:val="none"/>
        </w:rPr>
        <w:t>nell’anno rotariano 2024/2025</w:t>
      </w:r>
      <w:r w:rsidR="00C900FE">
        <w:rPr>
          <w:rFonts w:ascii="Times New Roman" w:eastAsia="Times New Roman" w:hAnsi="Times New Roman" w:cs="Times New Roman"/>
          <w:kern w:val="0"/>
          <w:sz w:val="24"/>
          <w:szCs w:val="24"/>
          <w:lang w:eastAsia="it-IT"/>
          <w14:ligatures w14:val="none"/>
        </w:rPr>
        <w:t>, e che ha direttamente finanziato l’iniziativa</w:t>
      </w:r>
      <w:r w:rsidR="00006156">
        <w:rPr>
          <w:rFonts w:ascii="Times New Roman" w:eastAsia="Times New Roman" w:hAnsi="Times New Roman" w:cs="Times New Roman"/>
          <w:kern w:val="0"/>
          <w:sz w:val="24"/>
          <w:szCs w:val="24"/>
          <w:lang w:eastAsia="it-IT"/>
          <w14:ligatures w14:val="none"/>
        </w:rPr>
        <w:t>.</w:t>
      </w:r>
    </w:p>
    <w:p w14:paraId="372D422F" w14:textId="445B7DC3" w:rsidR="00565659" w:rsidRPr="00565659" w:rsidRDefault="00565659" w:rsidP="00565659">
      <w:pPr>
        <w:spacing w:before="100" w:beforeAutospacing="1" w:after="100" w:afterAutospacing="1" w:line="360" w:lineRule="auto"/>
        <w:jc w:val="both"/>
        <w:rPr>
          <w:rFonts w:ascii="Times New Roman" w:eastAsia="Times New Roman" w:hAnsi="Times New Roman" w:cs="Times New Roman"/>
          <w:kern w:val="0"/>
          <w:sz w:val="24"/>
          <w:szCs w:val="24"/>
          <w:lang w:eastAsia="it-IT"/>
          <w14:ligatures w14:val="none"/>
        </w:rPr>
      </w:pPr>
      <w:r w:rsidRPr="00565659">
        <w:rPr>
          <w:rFonts w:ascii="Times New Roman" w:eastAsia="Times New Roman" w:hAnsi="Times New Roman" w:cs="Times New Roman"/>
          <w:kern w:val="0"/>
          <w:sz w:val="24"/>
          <w:szCs w:val="24"/>
          <w:lang w:eastAsia="it-IT"/>
          <w14:ligatures w14:val="none"/>
        </w:rPr>
        <w:t xml:space="preserve">La ricerca di Elisa </w:t>
      </w:r>
      <w:proofErr w:type="spellStart"/>
      <w:r w:rsidRPr="00565659">
        <w:rPr>
          <w:rFonts w:ascii="Times New Roman" w:eastAsia="Times New Roman" w:hAnsi="Times New Roman" w:cs="Times New Roman"/>
          <w:kern w:val="0"/>
          <w:sz w:val="24"/>
          <w:szCs w:val="24"/>
          <w:lang w:eastAsia="it-IT"/>
          <w14:ligatures w14:val="none"/>
        </w:rPr>
        <w:t>Yeuillaz</w:t>
      </w:r>
      <w:proofErr w:type="spellEnd"/>
      <w:r w:rsidRPr="00565659">
        <w:rPr>
          <w:rFonts w:ascii="Times New Roman" w:eastAsia="Times New Roman" w:hAnsi="Times New Roman" w:cs="Times New Roman"/>
          <w:kern w:val="0"/>
          <w:sz w:val="24"/>
          <w:szCs w:val="24"/>
          <w:lang w:eastAsia="it-IT"/>
          <w14:ligatures w14:val="none"/>
        </w:rPr>
        <w:t xml:space="preserve"> ha adottato un approccio innovativo: all'analisi tradizionale degli archivi storici si è affiancato l'esame diretto degli oggetti personali del sovrano conservati nelle sale del Museo Nazionale del Risorgimento</w:t>
      </w:r>
      <w:r w:rsidR="000759AD">
        <w:rPr>
          <w:rFonts w:ascii="Times New Roman" w:eastAsia="Times New Roman" w:hAnsi="Times New Roman" w:cs="Times New Roman"/>
          <w:kern w:val="0"/>
          <w:sz w:val="24"/>
          <w:szCs w:val="24"/>
          <w:lang w:eastAsia="it-IT"/>
          <w14:ligatures w14:val="none"/>
        </w:rPr>
        <w:t xml:space="preserve"> Italiano.</w:t>
      </w:r>
    </w:p>
    <w:p w14:paraId="5E50D805" w14:textId="71941245" w:rsidR="00565659" w:rsidRPr="00565659" w:rsidRDefault="00565659" w:rsidP="00565659">
      <w:pPr>
        <w:spacing w:before="100" w:beforeAutospacing="1" w:after="100" w:afterAutospacing="1" w:line="360" w:lineRule="auto"/>
        <w:jc w:val="both"/>
        <w:rPr>
          <w:rFonts w:ascii="Times New Roman" w:eastAsia="Times New Roman" w:hAnsi="Times New Roman" w:cs="Times New Roman"/>
          <w:kern w:val="0"/>
          <w:sz w:val="24"/>
          <w:szCs w:val="24"/>
          <w:lang w:eastAsia="it-IT"/>
          <w14:ligatures w14:val="none"/>
        </w:rPr>
      </w:pPr>
      <w:r w:rsidRPr="00565659">
        <w:rPr>
          <w:rFonts w:ascii="Times New Roman" w:eastAsia="Times New Roman" w:hAnsi="Times New Roman" w:cs="Times New Roman"/>
          <w:kern w:val="0"/>
          <w:sz w:val="24"/>
          <w:szCs w:val="24"/>
          <w:lang w:eastAsia="it-IT"/>
          <w14:ligatures w14:val="none"/>
        </w:rPr>
        <w:lastRenderedPageBreak/>
        <w:t>Questa metodologia ha permesso di delineare un ritratto di Carlo Alberto</w:t>
      </w:r>
      <w:r w:rsidR="007D4456">
        <w:rPr>
          <w:rFonts w:ascii="Times New Roman" w:eastAsia="Times New Roman" w:hAnsi="Times New Roman" w:cs="Times New Roman"/>
          <w:kern w:val="0"/>
          <w:sz w:val="24"/>
          <w:szCs w:val="24"/>
          <w:lang w:eastAsia="it-IT"/>
          <w14:ligatures w14:val="none"/>
        </w:rPr>
        <w:t xml:space="preserve"> </w:t>
      </w:r>
      <w:r w:rsidRPr="00565659">
        <w:rPr>
          <w:rFonts w:ascii="Times New Roman" w:eastAsia="Times New Roman" w:hAnsi="Times New Roman" w:cs="Times New Roman"/>
          <w:kern w:val="0"/>
          <w:sz w:val="24"/>
          <w:szCs w:val="24"/>
          <w:lang w:eastAsia="it-IT"/>
          <w14:ligatures w14:val="none"/>
        </w:rPr>
        <w:t>che supera le tradizionali interpretazioni storiografiche del monarca "tentenna" o del sovrano illuminato, restituendo la complessità umana di una figura storica fondamentale.</w:t>
      </w:r>
    </w:p>
    <w:p w14:paraId="5E7C1493" w14:textId="77777777" w:rsidR="00565659" w:rsidRPr="00565659" w:rsidRDefault="00565659" w:rsidP="00565659">
      <w:pPr>
        <w:spacing w:before="100" w:beforeAutospacing="1" w:after="100" w:afterAutospacing="1" w:line="360" w:lineRule="auto"/>
        <w:jc w:val="both"/>
        <w:rPr>
          <w:rFonts w:ascii="Times New Roman" w:eastAsia="Times New Roman" w:hAnsi="Times New Roman" w:cs="Times New Roman"/>
          <w:kern w:val="0"/>
          <w:sz w:val="24"/>
          <w:szCs w:val="24"/>
          <w:lang w:eastAsia="it-IT"/>
          <w14:ligatures w14:val="none"/>
        </w:rPr>
      </w:pPr>
      <w:r w:rsidRPr="00565659">
        <w:rPr>
          <w:rFonts w:ascii="Times New Roman" w:eastAsia="Times New Roman" w:hAnsi="Times New Roman" w:cs="Times New Roman"/>
          <w:kern w:val="0"/>
          <w:sz w:val="24"/>
          <w:szCs w:val="24"/>
          <w:lang w:eastAsia="it-IT"/>
          <w14:ligatures w14:val="none"/>
        </w:rPr>
        <w:t>Tra le scoperte più significative emerse dalla ricerca figurano aspetti inediti della personalità del sovrano. Gli oggetti conservati nel Museo raccontano di un Carlo Alberto appassionato di disegno, dotato di un raffinato set di strumenti artistici: punte, compassi, pennini dal tratto fine e persino di una bussola, un termometro e una livella. Questo lato artistico della sua personalità, finora poco indagato, rivela un uomo colto e sensibile alle arti, in linea con lo spirito romantico del suo tempo.</w:t>
      </w:r>
    </w:p>
    <w:p w14:paraId="592E46A8" w14:textId="77777777" w:rsidR="00565659" w:rsidRPr="00565659" w:rsidRDefault="00565659" w:rsidP="00565659">
      <w:pPr>
        <w:spacing w:before="100" w:beforeAutospacing="1" w:after="100" w:afterAutospacing="1" w:line="360" w:lineRule="auto"/>
        <w:jc w:val="both"/>
        <w:rPr>
          <w:rFonts w:ascii="Times New Roman" w:eastAsia="Times New Roman" w:hAnsi="Times New Roman" w:cs="Times New Roman"/>
          <w:kern w:val="0"/>
          <w:sz w:val="24"/>
          <w:szCs w:val="24"/>
          <w:lang w:eastAsia="it-IT"/>
          <w14:ligatures w14:val="none"/>
        </w:rPr>
      </w:pPr>
      <w:r w:rsidRPr="00565659">
        <w:rPr>
          <w:rFonts w:ascii="Times New Roman" w:eastAsia="Times New Roman" w:hAnsi="Times New Roman" w:cs="Times New Roman"/>
          <w:kern w:val="0"/>
          <w:sz w:val="24"/>
          <w:szCs w:val="24"/>
          <w:lang w:eastAsia="it-IT"/>
          <w14:ligatures w14:val="none"/>
        </w:rPr>
        <w:t xml:space="preserve">Attraverso l'analisi del </w:t>
      </w:r>
      <w:r w:rsidRPr="00565659">
        <w:rPr>
          <w:rFonts w:ascii="Times New Roman" w:eastAsia="Times New Roman" w:hAnsi="Times New Roman" w:cs="Times New Roman"/>
          <w:i/>
          <w:iCs/>
          <w:kern w:val="0"/>
          <w:sz w:val="24"/>
          <w:szCs w:val="24"/>
          <w:lang w:eastAsia="it-IT"/>
          <w14:ligatures w14:val="none"/>
        </w:rPr>
        <w:t xml:space="preserve">nécessaire </w:t>
      </w:r>
      <w:r w:rsidRPr="00565659">
        <w:rPr>
          <w:rFonts w:ascii="Times New Roman" w:eastAsia="Times New Roman" w:hAnsi="Times New Roman" w:cs="Times New Roman"/>
          <w:kern w:val="0"/>
          <w:sz w:val="24"/>
          <w:szCs w:val="24"/>
          <w:lang w:eastAsia="it-IT"/>
          <w14:ligatures w14:val="none"/>
        </w:rPr>
        <w:t>da viaggio realizzato in cuoio, radica, argento e velluto azzurro, la ricerca ha inoltre svelato dettagli intimi della vita quotidiana del re, dai prodotti per la cura della persona ai vari strumenti di uso quotidiano, persino un apribottiglie, che restituiscono la dimensione umana di una figura spesso mitizzata.</w:t>
      </w:r>
    </w:p>
    <w:p w14:paraId="5F599384" w14:textId="1AC8487A" w:rsidR="00565659" w:rsidRPr="00565659" w:rsidRDefault="00565659" w:rsidP="00565659">
      <w:pPr>
        <w:spacing w:before="100" w:beforeAutospacing="1" w:after="100" w:afterAutospacing="1" w:line="360" w:lineRule="auto"/>
        <w:jc w:val="both"/>
        <w:rPr>
          <w:rFonts w:ascii="Times New Roman" w:eastAsia="Times New Roman" w:hAnsi="Times New Roman" w:cs="Times New Roman"/>
          <w:kern w:val="0"/>
          <w:sz w:val="24"/>
          <w:szCs w:val="24"/>
          <w:lang w:eastAsia="it-IT"/>
          <w14:ligatures w14:val="none"/>
        </w:rPr>
      </w:pPr>
      <w:r w:rsidRPr="00565659">
        <w:rPr>
          <w:rFonts w:ascii="Times New Roman" w:eastAsia="Times New Roman" w:hAnsi="Times New Roman" w:cs="Times New Roman"/>
          <w:kern w:val="0"/>
          <w:sz w:val="24"/>
          <w:szCs w:val="24"/>
          <w:lang w:eastAsia="it-IT"/>
          <w14:ligatures w14:val="none"/>
        </w:rPr>
        <w:t xml:space="preserve">L'iniziativa rappresenta un esempio significativo di collaborazione tra istituzioni culturali e realtà del territorio. La partnership tra Rotary </w:t>
      </w:r>
      <w:proofErr w:type="gramStart"/>
      <w:r w:rsidRPr="00565659">
        <w:rPr>
          <w:rFonts w:ascii="Times New Roman" w:eastAsia="Times New Roman" w:hAnsi="Times New Roman" w:cs="Times New Roman"/>
          <w:kern w:val="0"/>
          <w:sz w:val="24"/>
          <w:szCs w:val="24"/>
          <w:lang w:eastAsia="it-IT"/>
          <w14:ligatures w14:val="none"/>
        </w:rPr>
        <w:t>Club  e</w:t>
      </w:r>
      <w:proofErr w:type="gramEnd"/>
      <w:r w:rsidRPr="00565659">
        <w:rPr>
          <w:rFonts w:ascii="Times New Roman" w:eastAsia="Times New Roman" w:hAnsi="Times New Roman" w:cs="Times New Roman"/>
          <w:kern w:val="0"/>
          <w:sz w:val="24"/>
          <w:szCs w:val="24"/>
          <w:lang w:eastAsia="it-IT"/>
          <w14:ligatures w14:val="none"/>
        </w:rPr>
        <w:t xml:space="preserve"> Museo</w:t>
      </w:r>
      <w:r>
        <w:rPr>
          <w:rFonts w:ascii="Times New Roman" w:eastAsia="Times New Roman" w:hAnsi="Times New Roman" w:cs="Times New Roman"/>
          <w:kern w:val="0"/>
          <w:sz w:val="24"/>
          <w:szCs w:val="24"/>
          <w:lang w:eastAsia="it-IT"/>
          <w14:ligatures w14:val="none"/>
        </w:rPr>
        <w:t xml:space="preserve"> Nazionale </w:t>
      </w:r>
      <w:r w:rsidRPr="00565659">
        <w:rPr>
          <w:rFonts w:ascii="Times New Roman" w:eastAsia="Times New Roman" w:hAnsi="Times New Roman" w:cs="Times New Roman"/>
          <w:kern w:val="0"/>
          <w:sz w:val="24"/>
          <w:szCs w:val="24"/>
          <w:lang w:eastAsia="it-IT"/>
          <w14:ligatures w14:val="none"/>
        </w:rPr>
        <w:t>del Risorgimento</w:t>
      </w:r>
      <w:r>
        <w:rPr>
          <w:rFonts w:ascii="Times New Roman" w:eastAsia="Times New Roman" w:hAnsi="Times New Roman" w:cs="Times New Roman"/>
          <w:kern w:val="0"/>
          <w:sz w:val="24"/>
          <w:szCs w:val="24"/>
          <w:lang w:eastAsia="it-IT"/>
          <w14:ligatures w14:val="none"/>
        </w:rPr>
        <w:t xml:space="preserve"> Italiano</w:t>
      </w:r>
      <w:r w:rsidRPr="00565659">
        <w:rPr>
          <w:rFonts w:ascii="Times New Roman" w:eastAsia="Times New Roman" w:hAnsi="Times New Roman" w:cs="Times New Roman"/>
          <w:kern w:val="0"/>
          <w:sz w:val="24"/>
          <w:szCs w:val="24"/>
          <w:lang w:eastAsia="it-IT"/>
          <w14:ligatures w14:val="none"/>
        </w:rPr>
        <w:t xml:space="preserve"> va oltre il semplice finanziamento di singoli progetti, configurandosi come un laboratorio permanente di innovazione culturale.</w:t>
      </w:r>
    </w:p>
    <w:p w14:paraId="40E74DCF" w14:textId="0F2622ED" w:rsidR="00A6606A" w:rsidRDefault="00565659" w:rsidP="00565659">
      <w:pPr>
        <w:spacing w:before="100" w:beforeAutospacing="1" w:after="100" w:afterAutospacing="1" w:line="360" w:lineRule="auto"/>
        <w:jc w:val="both"/>
        <w:rPr>
          <w:rFonts w:ascii="Times New Roman" w:eastAsia="Times New Roman" w:hAnsi="Times New Roman" w:cs="Times New Roman"/>
          <w:kern w:val="0"/>
          <w:sz w:val="24"/>
          <w:szCs w:val="24"/>
          <w:lang w:eastAsia="it-IT"/>
          <w14:ligatures w14:val="none"/>
        </w:rPr>
      </w:pPr>
      <w:r w:rsidRPr="00565659">
        <w:rPr>
          <w:rFonts w:ascii="Times New Roman" w:eastAsia="Times New Roman" w:hAnsi="Times New Roman" w:cs="Times New Roman"/>
          <w:kern w:val="0"/>
          <w:sz w:val="24"/>
          <w:szCs w:val="24"/>
          <w:lang w:eastAsia="it-IT"/>
          <w14:ligatures w14:val="none"/>
        </w:rPr>
        <w:t>Il successo di questa prima fase del progetto apre nuove prospettive per la valorizzazione del patrimonio risorgimentale torinese, dimostrando come la sinergia tra istituzioni possa generare risultati di eccellenza nella ricerca storica e nella sua divulgazione al pubblico</w:t>
      </w:r>
      <w:r w:rsidR="00D03713">
        <w:rPr>
          <w:rFonts w:ascii="Times New Roman" w:eastAsia="Times New Roman" w:hAnsi="Times New Roman" w:cs="Times New Roman"/>
          <w:kern w:val="0"/>
          <w:sz w:val="24"/>
          <w:szCs w:val="24"/>
          <w:lang w:eastAsia="it-IT"/>
          <w14:ligatures w14:val="none"/>
        </w:rPr>
        <w:t>.</w:t>
      </w:r>
    </w:p>
    <w:p w14:paraId="4D6E145D" w14:textId="1D5D71A6" w:rsidR="00A6606A" w:rsidRDefault="00A6606A" w:rsidP="00565659">
      <w:pPr>
        <w:spacing w:after="0" w:line="360" w:lineRule="auto"/>
        <w:jc w:val="both"/>
        <w:rPr>
          <w:rFonts w:ascii="Times New Roman" w:eastAsia="Times New Roman" w:hAnsi="Times New Roman" w:cs="Times New Roman"/>
          <w:kern w:val="0"/>
          <w:sz w:val="24"/>
          <w:szCs w:val="24"/>
          <w:lang w:eastAsia="it-IT"/>
          <w14:ligatures w14:val="none"/>
        </w:rPr>
      </w:pPr>
    </w:p>
    <w:p w14:paraId="280917F6" w14:textId="77777777" w:rsidR="00E62CD8" w:rsidRDefault="00E62CD8" w:rsidP="00565659">
      <w:pPr>
        <w:spacing w:after="0" w:line="360" w:lineRule="auto"/>
        <w:jc w:val="both"/>
        <w:rPr>
          <w:rFonts w:ascii="Times New Roman" w:eastAsia="Times New Roman" w:hAnsi="Times New Roman" w:cs="Times New Roman"/>
          <w:kern w:val="0"/>
          <w:sz w:val="24"/>
          <w:szCs w:val="24"/>
          <w:lang w:eastAsia="it-IT"/>
          <w14:ligatures w14:val="none"/>
        </w:rPr>
      </w:pPr>
    </w:p>
    <w:p w14:paraId="28C02BB5" w14:textId="77777777" w:rsidR="00E62CD8" w:rsidRDefault="00E62CD8" w:rsidP="00565659">
      <w:pPr>
        <w:spacing w:after="0" w:line="360" w:lineRule="auto"/>
        <w:jc w:val="both"/>
        <w:rPr>
          <w:rFonts w:ascii="Times New Roman" w:eastAsia="Times New Roman" w:hAnsi="Times New Roman" w:cs="Times New Roman"/>
          <w:kern w:val="0"/>
          <w:sz w:val="24"/>
          <w:szCs w:val="24"/>
          <w:lang w:eastAsia="it-IT"/>
          <w14:ligatures w14:val="none"/>
        </w:rPr>
      </w:pPr>
    </w:p>
    <w:p w14:paraId="363613AE" w14:textId="48BF6BB2" w:rsidR="00E62CD8" w:rsidRPr="00E62CD8" w:rsidRDefault="00E62CD8" w:rsidP="00A6606A">
      <w:pPr>
        <w:spacing w:after="0" w:line="276" w:lineRule="auto"/>
        <w:jc w:val="both"/>
        <w:rPr>
          <w:rFonts w:ascii="Times New Roman" w:eastAsia="Times New Roman" w:hAnsi="Times New Roman" w:cs="Times New Roman"/>
          <w:b/>
          <w:bCs/>
          <w:kern w:val="0"/>
          <w:sz w:val="24"/>
          <w:szCs w:val="24"/>
          <w:lang w:eastAsia="it-IT"/>
          <w14:ligatures w14:val="none"/>
        </w:rPr>
      </w:pPr>
      <w:r w:rsidRPr="00E62CD8">
        <w:rPr>
          <w:rFonts w:ascii="Times New Roman" w:eastAsia="Times New Roman" w:hAnsi="Times New Roman" w:cs="Times New Roman"/>
          <w:b/>
          <w:bCs/>
          <w:kern w:val="0"/>
          <w:sz w:val="24"/>
          <w:szCs w:val="24"/>
          <w:lang w:eastAsia="it-IT"/>
          <w14:ligatures w14:val="none"/>
        </w:rPr>
        <w:t>Ufficio Stampa</w:t>
      </w:r>
    </w:p>
    <w:p w14:paraId="1971F232" w14:textId="2B6BC5BE" w:rsidR="00E62CD8" w:rsidRPr="00E62CD8" w:rsidRDefault="00E62CD8" w:rsidP="00A6606A">
      <w:pPr>
        <w:spacing w:after="0" w:line="276" w:lineRule="auto"/>
        <w:jc w:val="both"/>
        <w:rPr>
          <w:rFonts w:ascii="Times New Roman" w:eastAsia="Times New Roman" w:hAnsi="Times New Roman" w:cs="Times New Roman"/>
          <w:i/>
          <w:iCs/>
          <w:kern w:val="0"/>
          <w:sz w:val="24"/>
          <w:szCs w:val="24"/>
          <w:lang w:eastAsia="it-IT"/>
          <w14:ligatures w14:val="none"/>
        </w:rPr>
      </w:pPr>
      <w:r w:rsidRPr="00E62CD8">
        <w:rPr>
          <w:rFonts w:ascii="Times New Roman" w:eastAsia="Times New Roman" w:hAnsi="Times New Roman" w:cs="Times New Roman"/>
          <w:i/>
          <w:iCs/>
          <w:kern w:val="0"/>
          <w:sz w:val="24"/>
          <w:szCs w:val="24"/>
          <w:lang w:eastAsia="it-IT"/>
          <w14:ligatures w14:val="none"/>
        </w:rPr>
        <w:t xml:space="preserve">Cinzia Sigot: </w:t>
      </w:r>
      <w:hyperlink r:id="rId7" w:history="1">
        <w:r w:rsidRPr="00E62CD8">
          <w:rPr>
            <w:rStyle w:val="Collegamentoipertestuale"/>
            <w:rFonts w:ascii="Times New Roman" w:eastAsia="Times New Roman" w:hAnsi="Times New Roman" w:cs="Times New Roman"/>
            <w:i/>
            <w:iCs/>
            <w:kern w:val="0"/>
            <w:sz w:val="24"/>
            <w:szCs w:val="24"/>
            <w:lang w:eastAsia="it-IT"/>
            <w14:ligatures w14:val="none"/>
          </w:rPr>
          <w:t>c.sigot@museorisorgimentotorino.it</w:t>
        </w:r>
      </w:hyperlink>
      <w:r w:rsidRPr="00E62CD8">
        <w:rPr>
          <w:rFonts w:ascii="Times New Roman" w:eastAsia="Times New Roman" w:hAnsi="Times New Roman" w:cs="Times New Roman"/>
          <w:i/>
          <w:iCs/>
          <w:kern w:val="0"/>
          <w:sz w:val="24"/>
          <w:szCs w:val="24"/>
          <w:lang w:eastAsia="it-IT"/>
          <w14:ligatures w14:val="none"/>
        </w:rPr>
        <w:t xml:space="preserve"> | 335.8455070</w:t>
      </w:r>
    </w:p>
    <w:p w14:paraId="29D47C7D" w14:textId="28BDDFA2" w:rsidR="009A28F6" w:rsidRPr="00565659" w:rsidRDefault="00E62CD8">
      <w:pPr>
        <w:spacing w:after="0" w:line="276" w:lineRule="auto"/>
        <w:jc w:val="both"/>
        <w:rPr>
          <w:rFonts w:ascii="Times New Roman" w:eastAsia="Times New Roman" w:hAnsi="Times New Roman" w:cs="Times New Roman"/>
          <w:i/>
          <w:iCs/>
          <w:kern w:val="0"/>
          <w:sz w:val="24"/>
          <w:szCs w:val="24"/>
          <w:lang w:eastAsia="it-IT"/>
          <w14:ligatures w14:val="none"/>
        </w:rPr>
      </w:pPr>
      <w:r w:rsidRPr="00E62CD8">
        <w:rPr>
          <w:rFonts w:ascii="Times New Roman" w:eastAsia="Times New Roman" w:hAnsi="Times New Roman" w:cs="Times New Roman"/>
          <w:i/>
          <w:iCs/>
          <w:kern w:val="0"/>
          <w:sz w:val="24"/>
          <w:szCs w:val="24"/>
          <w:lang w:eastAsia="it-IT"/>
          <w14:ligatures w14:val="none"/>
        </w:rPr>
        <w:t xml:space="preserve">Sabina Prestipino: </w:t>
      </w:r>
      <w:hyperlink r:id="rId8" w:history="1">
        <w:r w:rsidRPr="00E62CD8">
          <w:rPr>
            <w:rStyle w:val="Collegamentoipertestuale"/>
            <w:rFonts w:ascii="Times New Roman" w:eastAsia="Times New Roman" w:hAnsi="Times New Roman" w:cs="Times New Roman"/>
            <w:i/>
            <w:iCs/>
            <w:kern w:val="0"/>
            <w:sz w:val="24"/>
            <w:szCs w:val="24"/>
            <w:lang w:eastAsia="it-IT"/>
            <w14:ligatures w14:val="none"/>
          </w:rPr>
          <w:t>s.prestipino@museorisorgimentotorino.it</w:t>
        </w:r>
      </w:hyperlink>
      <w:r w:rsidRPr="00E62CD8">
        <w:rPr>
          <w:rFonts w:ascii="Times New Roman" w:eastAsia="Times New Roman" w:hAnsi="Times New Roman" w:cs="Times New Roman"/>
          <w:i/>
          <w:iCs/>
          <w:kern w:val="0"/>
          <w:sz w:val="24"/>
          <w:szCs w:val="24"/>
          <w:lang w:eastAsia="it-IT"/>
          <w14:ligatures w14:val="none"/>
        </w:rPr>
        <w:t xml:space="preserve"> | 333.9534232</w:t>
      </w:r>
    </w:p>
    <w:sectPr w:rsidR="009A28F6" w:rsidRPr="00565659">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F5C86" w14:textId="77777777" w:rsidR="002B7244" w:rsidRDefault="002B7244" w:rsidP="00FC2F1E">
      <w:pPr>
        <w:spacing w:after="0" w:line="240" w:lineRule="auto"/>
      </w:pPr>
      <w:r>
        <w:separator/>
      </w:r>
    </w:p>
  </w:endnote>
  <w:endnote w:type="continuationSeparator" w:id="0">
    <w:p w14:paraId="0FB6D36A" w14:textId="77777777" w:rsidR="002B7244" w:rsidRDefault="002B7244" w:rsidP="00FC2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4980B" w14:textId="77777777" w:rsidR="002B7244" w:rsidRDefault="002B7244" w:rsidP="00FC2F1E">
      <w:pPr>
        <w:spacing w:after="0" w:line="240" w:lineRule="auto"/>
      </w:pPr>
      <w:r>
        <w:separator/>
      </w:r>
    </w:p>
  </w:footnote>
  <w:footnote w:type="continuationSeparator" w:id="0">
    <w:p w14:paraId="0A84BFF9" w14:textId="77777777" w:rsidR="002B7244" w:rsidRDefault="002B7244" w:rsidP="00FC2F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59269" w14:textId="71F3AA3A" w:rsidR="00FC2F1E" w:rsidRDefault="00635F34">
    <w:pPr>
      <w:pStyle w:val="Intestazione"/>
    </w:pPr>
    <w:r>
      <w:rPr>
        <w:noProof/>
      </w:rPr>
      <w:drawing>
        <wp:anchor distT="0" distB="0" distL="114300" distR="114300" simplePos="0" relativeHeight="251658240" behindDoc="0" locked="0" layoutInCell="1" allowOverlap="1" wp14:anchorId="4B537F40" wp14:editId="02659AF1">
          <wp:simplePos x="0" y="0"/>
          <wp:positionH relativeFrom="column">
            <wp:posOffset>3604260</wp:posOffset>
          </wp:positionH>
          <wp:positionV relativeFrom="paragraph">
            <wp:posOffset>-106680</wp:posOffset>
          </wp:positionV>
          <wp:extent cx="3169686" cy="1650755"/>
          <wp:effectExtent l="0" t="0" r="0" b="6985"/>
          <wp:wrapNone/>
          <wp:docPr id="30523798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237986" name="Immagine 305237986"/>
                  <pic:cNvPicPr/>
                </pic:nvPicPr>
                <pic:blipFill>
                  <a:blip r:embed="rId1">
                    <a:extLst>
                      <a:ext uri="{28A0092B-C50C-407E-A947-70E740481C1C}">
                        <a14:useLocalDpi xmlns:a14="http://schemas.microsoft.com/office/drawing/2010/main" val="0"/>
                      </a:ext>
                    </a:extLst>
                  </a:blip>
                  <a:stretch>
                    <a:fillRect/>
                  </a:stretch>
                </pic:blipFill>
                <pic:spPr>
                  <a:xfrm>
                    <a:off x="0" y="0"/>
                    <a:ext cx="3203577" cy="1668405"/>
                  </a:xfrm>
                  <a:prstGeom prst="rect">
                    <a:avLst/>
                  </a:prstGeom>
                </pic:spPr>
              </pic:pic>
            </a:graphicData>
          </a:graphic>
          <wp14:sizeRelH relativeFrom="margin">
            <wp14:pctWidth>0</wp14:pctWidth>
          </wp14:sizeRelH>
          <wp14:sizeRelV relativeFrom="margin">
            <wp14:pctHeight>0</wp14:pctHeight>
          </wp14:sizeRelV>
        </wp:anchor>
      </w:drawing>
    </w:r>
    <w:r w:rsidR="00FC2F1E" w:rsidRPr="00087A18">
      <w:rPr>
        <w:noProof/>
        <w:lang w:eastAsia="it-IT"/>
      </w:rPr>
      <w:drawing>
        <wp:inline distT="0" distB="0" distL="0" distR="0" wp14:anchorId="29091812" wp14:editId="38F67F34">
          <wp:extent cx="1009650" cy="1047750"/>
          <wp:effectExtent l="0" t="0" r="0" b="0"/>
          <wp:docPr id="36613456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1047750"/>
                  </a:xfrm>
                  <a:prstGeom prst="rect">
                    <a:avLst/>
                  </a:prstGeom>
                  <a:noFill/>
                  <a:ln>
                    <a:noFill/>
                  </a:ln>
                </pic:spPr>
              </pic:pic>
            </a:graphicData>
          </a:graphic>
        </wp:inline>
      </w:drawing>
    </w:r>
  </w:p>
  <w:p w14:paraId="01C30F12" w14:textId="6570434D" w:rsidR="00635F34" w:rsidRDefault="00635F34">
    <w:pPr>
      <w:pStyle w:val="Intestazione"/>
    </w:pPr>
  </w:p>
  <w:p w14:paraId="1BDD38D9" w14:textId="77777777" w:rsidR="002A322C" w:rsidRDefault="002A322C">
    <w:pPr>
      <w:pStyle w:val="Intestazione"/>
    </w:pPr>
  </w:p>
  <w:p w14:paraId="2FC74B5E" w14:textId="77777777" w:rsidR="002A322C" w:rsidRDefault="002A322C">
    <w:pPr>
      <w:pStyle w:val="Intestazione"/>
    </w:pPr>
  </w:p>
  <w:p w14:paraId="0C09CBB6" w14:textId="77777777" w:rsidR="002A322C" w:rsidRPr="002A322C" w:rsidRDefault="002A322C">
    <w:pPr>
      <w:pStyle w:val="Intestazione"/>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093F62"/>
    <w:multiLevelType w:val="hybridMultilevel"/>
    <w:tmpl w:val="4A2E42A8"/>
    <w:lvl w:ilvl="0" w:tplc="DAB4D1E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D02851"/>
    <w:multiLevelType w:val="hybridMultilevel"/>
    <w:tmpl w:val="7B3E7558"/>
    <w:lvl w:ilvl="0" w:tplc="B94E5828">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816754068">
    <w:abstractNumId w:val="1"/>
  </w:num>
  <w:num w:numId="2" w16cid:durableId="400713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F1E"/>
    <w:rsid w:val="00006156"/>
    <w:rsid w:val="00013733"/>
    <w:rsid w:val="0001650B"/>
    <w:rsid w:val="00052418"/>
    <w:rsid w:val="000674B0"/>
    <w:rsid w:val="000759AD"/>
    <w:rsid w:val="000A5C9C"/>
    <w:rsid w:val="000C0840"/>
    <w:rsid w:val="000F12C7"/>
    <w:rsid w:val="00112AB6"/>
    <w:rsid w:val="00114FBA"/>
    <w:rsid w:val="001B5D27"/>
    <w:rsid w:val="00223D14"/>
    <w:rsid w:val="00230B0F"/>
    <w:rsid w:val="002416C3"/>
    <w:rsid w:val="002909FA"/>
    <w:rsid w:val="002963B5"/>
    <w:rsid w:val="002A322C"/>
    <w:rsid w:val="002B7244"/>
    <w:rsid w:val="002C3662"/>
    <w:rsid w:val="002D449B"/>
    <w:rsid w:val="002E5E4D"/>
    <w:rsid w:val="002F21BC"/>
    <w:rsid w:val="002F5C21"/>
    <w:rsid w:val="003019D6"/>
    <w:rsid w:val="00332D2A"/>
    <w:rsid w:val="00334607"/>
    <w:rsid w:val="004568E5"/>
    <w:rsid w:val="004D36FF"/>
    <w:rsid w:val="00540304"/>
    <w:rsid w:val="00563BDF"/>
    <w:rsid w:val="00565659"/>
    <w:rsid w:val="00573A6C"/>
    <w:rsid w:val="005C6BA5"/>
    <w:rsid w:val="005D5809"/>
    <w:rsid w:val="00635F34"/>
    <w:rsid w:val="006D67EC"/>
    <w:rsid w:val="00745341"/>
    <w:rsid w:val="0075560F"/>
    <w:rsid w:val="007731A6"/>
    <w:rsid w:val="007D4456"/>
    <w:rsid w:val="008A0A6D"/>
    <w:rsid w:val="008A126F"/>
    <w:rsid w:val="008A6D06"/>
    <w:rsid w:val="008B0B80"/>
    <w:rsid w:val="009A28F6"/>
    <w:rsid w:val="009A4025"/>
    <w:rsid w:val="009F6FE2"/>
    <w:rsid w:val="00A4167B"/>
    <w:rsid w:val="00A6606A"/>
    <w:rsid w:val="00AE185F"/>
    <w:rsid w:val="00B130CF"/>
    <w:rsid w:val="00B22716"/>
    <w:rsid w:val="00B41FA6"/>
    <w:rsid w:val="00BD5567"/>
    <w:rsid w:val="00BF2B7F"/>
    <w:rsid w:val="00C900FE"/>
    <w:rsid w:val="00CE14B2"/>
    <w:rsid w:val="00D03713"/>
    <w:rsid w:val="00DD13F2"/>
    <w:rsid w:val="00E33ADD"/>
    <w:rsid w:val="00E62CD8"/>
    <w:rsid w:val="00E6515A"/>
    <w:rsid w:val="00F2399E"/>
    <w:rsid w:val="00F25E7D"/>
    <w:rsid w:val="00F4005E"/>
    <w:rsid w:val="00F84FE4"/>
    <w:rsid w:val="00FC2F1E"/>
    <w:rsid w:val="00FD57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7F82"/>
  <w15:chartTrackingRefBased/>
  <w15:docId w15:val="{3AC8E27D-A8F1-4090-A670-25737060B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FC2F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FC2F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FC2F1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FC2F1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FC2F1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FC2F1E"/>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FC2F1E"/>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FC2F1E"/>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FC2F1E"/>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C2F1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FC2F1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FC2F1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FC2F1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FC2F1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FC2F1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FC2F1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FC2F1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FC2F1E"/>
    <w:rPr>
      <w:rFonts w:eastAsiaTheme="majorEastAsia" w:cstheme="majorBidi"/>
      <w:color w:val="272727" w:themeColor="text1" w:themeTint="D8"/>
    </w:rPr>
  </w:style>
  <w:style w:type="paragraph" w:styleId="Titolo">
    <w:name w:val="Title"/>
    <w:basedOn w:val="Normale"/>
    <w:next w:val="Normale"/>
    <w:link w:val="TitoloCarattere"/>
    <w:uiPriority w:val="10"/>
    <w:qFormat/>
    <w:rsid w:val="00FC2F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C2F1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FC2F1E"/>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FC2F1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FC2F1E"/>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FC2F1E"/>
    <w:rPr>
      <w:i/>
      <w:iCs/>
      <w:color w:val="404040" w:themeColor="text1" w:themeTint="BF"/>
    </w:rPr>
  </w:style>
  <w:style w:type="paragraph" w:styleId="Paragrafoelenco">
    <w:name w:val="List Paragraph"/>
    <w:basedOn w:val="Normale"/>
    <w:uiPriority w:val="34"/>
    <w:qFormat/>
    <w:rsid w:val="00FC2F1E"/>
    <w:pPr>
      <w:ind w:left="720"/>
      <w:contextualSpacing/>
    </w:pPr>
  </w:style>
  <w:style w:type="character" w:styleId="Enfasiintensa">
    <w:name w:val="Intense Emphasis"/>
    <w:basedOn w:val="Carpredefinitoparagrafo"/>
    <w:uiPriority w:val="21"/>
    <w:qFormat/>
    <w:rsid w:val="00FC2F1E"/>
    <w:rPr>
      <w:i/>
      <w:iCs/>
      <w:color w:val="0F4761" w:themeColor="accent1" w:themeShade="BF"/>
    </w:rPr>
  </w:style>
  <w:style w:type="paragraph" w:styleId="Citazioneintensa">
    <w:name w:val="Intense Quote"/>
    <w:basedOn w:val="Normale"/>
    <w:next w:val="Normale"/>
    <w:link w:val="CitazioneintensaCarattere"/>
    <w:uiPriority w:val="30"/>
    <w:qFormat/>
    <w:rsid w:val="00FC2F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FC2F1E"/>
    <w:rPr>
      <w:i/>
      <w:iCs/>
      <w:color w:val="0F4761" w:themeColor="accent1" w:themeShade="BF"/>
    </w:rPr>
  </w:style>
  <w:style w:type="character" w:styleId="Riferimentointenso">
    <w:name w:val="Intense Reference"/>
    <w:basedOn w:val="Carpredefinitoparagrafo"/>
    <w:uiPriority w:val="32"/>
    <w:qFormat/>
    <w:rsid w:val="00FC2F1E"/>
    <w:rPr>
      <w:b/>
      <w:bCs/>
      <w:smallCaps/>
      <w:color w:val="0F4761" w:themeColor="accent1" w:themeShade="BF"/>
      <w:spacing w:val="5"/>
    </w:rPr>
  </w:style>
  <w:style w:type="paragraph" w:styleId="Intestazione">
    <w:name w:val="header"/>
    <w:basedOn w:val="Normale"/>
    <w:link w:val="IntestazioneCarattere"/>
    <w:uiPriority w:val="99"/>
    <w:unhideWhenUsed/>
    <w:rsid w:val="00FC2F1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C2F1E"/>
  </w:style>
  <w:style w:type="paragraph" w:styleId="Pidipagina">
    <w:name w:val="footer"/>
    <w:basedOn w:val="Normale"/>
    <w:link w:val="PidipaginaCarattere"/>
    <w:uiPriority w:val="99"/>
    <w:unhideWhenUsed/>
    <w:rsid w:val="00FC2F1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C2F1E"/>
  </w:style>
  <w:style w:type="paragraph" w:styleId="NormaleWeb">
    <w:name w:val="Normal (Web)"/>
    <w:basedOn w:val="Normale"/>
    <w:uiPriority w:val="99"/>
    <w:unhideWhenUsed/>
    <w:rsid w:val="00013733"/>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Rimandocommento">
    <w:name w:val="annotation reference"/>
    <w:basedOn w:val="Carpredefinitoparagrafo"/>
    <w:uiPriority w:val="99"/>
    <w:semiHidden/>
    <w:unhideWhenUsed/>
    <w:rsid w:val="0001650B"/>
    <w:rPr>
      <w:sz w:val="16"/>
      <w:szCs w:val="16"/>
    </w:rPr>
  </w:style>
  <w:style w:type="paragraph" w:styleId="Testocommento">
    <w:name w:val="annotation text"/>
    <w:basedOn w:val="Normale"/>
    <w:link w:val="TestocommentoCarattere"/>
    <w:uiPriority w:val="99"/>
    <w:semiHidden/>
    <w:unhideWhenUsed/>
    <w:rsid w:val="0001650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1650B"/>
    <w:rPr>
      <w:sz w:val="20"/>
      <w:szCs w:val="20"/>
    </w:rPr>
  </w:style>
  <w:style w:type="paragraph" w:styleId="Soggettocommento">
    <w:name w:val="annotation subject"/>
    <w:basedOn w:val="Testocommento"/>
    <w:next w:val="Testocommento"/>
    <w:link w:val="SoggettocommentoCarattere"/>
    <w:uiPriority w:val="99"/>
    <w:semiHidden/>
    <w:unhideWhenUsed/>
    <w:rsid w:val="0001650B"/>
    <w:rPr>
      <w:b/>
      <w:bCs/>
    </w:rPr>
  </w:style>
  <w:style w:type="character" w:customStyle="1" w:styleId="SoggettocommentoCarattere">
    <w:name w:val="Soggetto commento Carattere"/>
    <w:basedOn w:val="TestocommentoCarattere"/>
    <w:link w:val="Soggettocommento"/>
    <w:uiPriority w:val="99"/>
    <w:semiHidden/>
    <w:rsid w:val="0001650B"/>
    <w:rPr>
      <w:b/>
      <w:bCs/>
      <w:sz w:val="20"/>
      <w:szCs w:val="20"/>
    </w:rPr>
  </w:style>
  <w:style w:type="character" w:styleId="Collegamentoipertestuale">
    <w:name w:val="Hyperlink"/>
    <w:basedOn w:val="Carpredefinitoparagrafo"/>
    <w:uiPriority w:val="99"/>
    <w:unhideWhenUsed/>
    <w:rsid w:val="00E62CD8"/>
    <w:rPr>
      <w:color w:val="467886" w:themeColor="hyperlink"/>
      <w:u w:val="single"/>
    </w:rPr>
  </w:style>
  <w:style w:type="character" w:styleId="Menzionenonrisolta">
    <w:name w:val="Unresolved Mention"/>
    <w:basedOn w:val="Carpredefinitoparagrafo"/>
    <w:uiPriority w:val="99"/>
    <w:semiHidden/>
    <w:unhideWhenUsed/>
    <w:rsid w:val="00E62C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175494">
      <w:bodyDiv w:val="1"/>
      <w:marLeft w:val="0"/>
      <w:marRight w:val="0"/>
      <w:marTop w:val="0"/>
      <w:marBottom w:val="0"/>
      <w:divBdr>
        <w:top w:val="none" w:sz="0" w:space="0" w:color="auto"/>
        <w:left w:val="none" w:sz="0" w:space="0" w:color="auto"/>
        <w:bottom w:val="none" w:sz="0" w:space="0" w:color="auto"/>
        <w:right w:val="none" w:sz="0" w:space="0" w:color="auto"/>
      </w:divBdr>
    </w:div>
    <w:div w:id="1195272456">
      <w:bodyDiv w:val="1"/>
      <w:marLeft w:val="0"/>
      <w:marRight w:val="0"/>
      <w:marTop w:val="0"/>
      <w:marBottom w:val="0"/>
      <w:divBdr>
        <w:top w:val="none" w:sz="0" w:space="0" w:color="auto"/>
        <w:left w:val="none" w:sz="0" w:space="0" w:color="auto"/>
        <w:bottom w:val="none" w:sz="0" w:space="0" w:color="auto"/>
        <w:right w:val="none" w:sz="0" w:space="0" w:color="auto"/>
      </w:divBdr>
    </w:div>
    <w:div w:id="1210923897">
      <w:bodyDiv w:val="1"/>
      <w:marLeft w:val="0"/>
      <w:marRight w:val="0"/>
      <w:marTop w:val="0"/>
      <w:marBottom w:val="0"/>
      <w:divBdr>
        <w:top w:val="none" w:sz="0" w:space="0" w:color="auto"/>
        <w:left w:val="none" w:sz="0" w:space="0" w:color="auto"/>
        <w:bottom w:val="none" w:sz="0" w:space="0" w:color="auto"/>
        <w:right w:val="none" w:sz="0" w:space="0" w:color="auto"/>
      </w:divBdr>
    </w:div>
    <w:div w:id="1368871856">
      <w:bodyDiv w:val="1"/>
      <w:marLeft w:val="0"/>
      <w:marRight w:val="0"/>
      <w:marTop w:val="0"/>
      <w:marBottom w:val="0"/>
      <w:divBdr>
        <w:top w:val="none" w:sz="0" w:space="0" w:color="auto"/>
        <w:left w:val="none" w:sz="0" w:space="0" w:color="auto"/>
        <w:bottom w:val="none" w:sz="0" w:space="0" w:color="auto"/>
        <w:right w:val="none" w:sz="0" w:space="0" w:color="auto"/>
      </w:divBdr>
    </w:div>
    <w:div w:id="1917786078">
      <w:bodyDiv w:val="1"/>
      <w:marLeft w:val="0"/>
      <w:marRight w:val="0"/>
      <w:marTop w:val="0"/>
      <w:marBottom w:val="0"/>
      <w:divBdr>
        <w:top w:val="none" w:sz="0" w:space="0" w:color="auto"/>
        <w:left w:val="none" w:sz="0" w:space="0" w:color="auto"/>
        <w:bottom w:val="none" w:sz="0" w:space="0" w:color="auto"/>
        <w:right w:val="none" w:sz="0" w:space="0" w:color="auto"/>
      </w:divBdr>
    </w:div>
    <w:div w:id="195181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restipino@museorisorgimentotorino.it" TargetMode="External"/><Relationship Id="rId3" Type="http://schemas.openxmlformats.org/officeDocument/2006/relationships/settings" Target="settings.xml"/><Relationship Id="rId7" Type="http://schemas.openxmlformats.org/officeDocument/2006/relationships/hyperlink" Target="mailto:c.sigot@museorisorgimentotorin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546</Words>
  <Characters>3114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Sassu</dc:creator>
  <cp:keywords/>
  <dc:description/>
  <cp:lastModifiedBy>Sabina Prestipino - Sec e Associati</cp:lastModifiedBy>
  <cp:revision>3</cp:revision>
  <dcterms:created xsi:type="dcterms:W3CDTF">2025-09-16T07:37:00Z</dcterms:created>
  <dcterms:modified xsi:type="dcterms:W3CDTF">2025-09-16T07:43:00Z</dcterms:modified>
</cp:coreProperties>
</file>